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796DE6" w14:textId="77777777" w:rsidR="00644C02" w:rsidRDefault="00644C02" w:rsidP="00401CFE">
      <w:pPr>
        <w:shd w:val="clear" w:color="auto" w:fill="FFFFFF"/>
        <w:jc w:val="both"/>
      </w:pPr>
    </w:p>
    <w:p w14:paraId="3D2A192E" w14:textId="7A5A5F1A" w:rsidR="00644C02" w:rsidRPr="00644C02" w:rsidRDefault="00EA34CE" w:rsidP="00644C02">
      <w:pPr>
        <w:spacing w:line="276" w:lineRule="auto"/>
        <w:jc w:val="both"/>
        <w:rPr>
          <w:rFonts w:ascii="Roboto" w:eastAsia="Roboto" w:hAnsi="Roboto" w:cs="Roboto"/>
          <w:b/>
          <w:color w:val="375F9B"/>
          <w:sz w:val="36"/>
          <w:szCs w:val="36"/>
          <w:lang w:val="es-ES"/>
        </w:rPr>
      </w:pPr>
      <w:r w:rsidRPr="00EA34CE">
        <w:rPr>
          <w:rFonts w:ascii="Roboto" w:eastAsia="Roboto" w:hAnsi="Roboto" w:cs="Roboto"/>
          <w:b/>
          <w:color w:val="375F9B"/>
          <w:sz w:val="36"/>
          <w:szCs w:val="36"/>
          <w:lang w:val="es-ES"/>
        </w:rPr>
        <w:t>VitalAire, premiada por su compromiso con los pacientes respiratorios</w:t>
      </w:r>
    </w:p>
    <w:p w14:paraId="0991E5D0" w14:textId="77777777" w:rsidR="00644C02" w:rsidRPr="00644C02" w:rsidRDefault="00644C02" w:rsidP="00644C02">
      <w:pPr>
        <w:pStyle w:val="CuerpoA"/>
        <w:shd w:val="clear" w:color="auto" w:fill="FFFFFF"/>
        <w:spacing w:after="0" w:line="240" w:lineRule="auto"/>
        <w:jc w:val="both"/>
        <w:rPr>
          <w:rFonts w:ascii="Arial" w:hAnsi="Arial" w:cs="Arial"/>
          <w:b/>
          <w:bCs/>
          <w:sz w:val="20"/>
          <w:szCs w:val="20"/>
          <w:lang w:val="es-ES"/>
        </w:rPr>
      </w:pPr>
    </w:p>
    <w:p w14:paraId="1EACEB03" w14:textId="77777777" w:rsidR="009A1486" w:rsidRPr="0052766A" w:rsidRDefault="009A1486" w:rsidP="009A1486">
      <w:pPr>
        <w:widowControl w:val="0"/>
        <w:contextualSpacing/>
        <w:jc w:val="both"/>
        <w:rPr>
          <w:b/>
          <w:lang w:val="es-ES_tradnl"/>
        </w:rPr>
      </w:pPr>
    </w:p>
    <w:bookmarkStart w:id="0" w:name="_Hlk3383617"/>
    <w:p w14:paraId="22F35BC9" w14:textId="3C5EE860" w:rsidR="00EA34CE" w:rsidRPr="00EA34CE" w:rsidRDefault="00380700" w:rsidP="00EA34CE">
      <w:pPr>
        <w:pStyle w:val="CuerpoA"/>
        <w:shd w:val="clear" w:color="auto" w:fill="FFFFFF"/>
        <w:spacing w:after="195"/>
        <w:jc w:val="both"/>
        <w:rPr>
          <w:rFonts w:ascii="Arial" w:hAnsi="Arial" w:cs="Arial"/>
          <w:sz w:val="20"/>
          <w:szCs w:val="20"/>
        </w:rPr>
      </w:pPr>
      <w:r>
        <w:fldChar w:fldCharType="begin"/>
      </w:r>
      <w:r>
        <w:instrText xml:space="preserve"> HYPERLINK "https://www.vitalaire.es/" </w:instrText>
      </w:r>
      <w:r>
        <w:fldChar w:fldCharType="separate"/>
      </w:r>
      <w:r w:rsidR="0052766A" w:rsidRPr="0052766A">
        <w:rPr>
          <w:rStyle w:val="Hyperlink0"/>
          <w:rFonts w:ascii="Arial" w:hAnsi="Arial" w:cs="Arial"/>
          <w:sz w:val="20"/>
          <w:szCs w:val="20"/>
        </w:rPr>
        <w:t>VitalAire</w:t>
      </w:r>
      <w:r>
        <w:rPr>
          <w:rStyle w:val="Hyperlink0"/>
          <w:rFonts w:ascii="Arial" w:hAnsi="Arial" w:cs="Arial"/>
          <w:sz w:val="20"/>
          <w:szCs w:val="20"/>
        </w:rPr>
        <w:fldChar w:fldCharType="end"/>
      </w:r>
      <w:r w:rsidR="0052766A" w:rsidRPr="0052766A">
        <w:rPr>
          <w:rFonts w:ascii="Arial" w:hAnsi="Arial" w:cs="Arial"/>
          <w:sz w:val="20"/>
          <w:szCs w:val="20"/>
        </w:rPr>
        <w:t xml:space="preserve">, </w:t>
      </w:r>
      <w:bookmarkEnd w:id="0"/>
      <w:r w:rsidR="00EA34CE" w:rsidRPr="00EA34CE">
        <w:rPr>
          <w:rFonts w:ascii="Arial" w:hAnsi="Arial" w:cs="Arial"/>
          <w:sz w:val="20"/>
          <w:szCs w:val="20"/>
        </w:rPr>
        <w:t xml:space="preserve">, la actividad específica de terapias respiratorias domiciliarias de Air Liquide </w:t>
      </w:r>
      <w:proofErr w:type="spellStart"/>
      <w:r w:rsidR="00EA34CE" w:rsidRPr="00EA34CE">
        <w:rPr>
          <w:rFonts w:ascii="Arial" w:hAnsi="Arial" w:cs="Arial"/>
          <w:sz w:val="20"/>
          <w:szCs w:val="20"/>
        </w:rPr>
        <w:t>Healthcare</w:t>
      </w:r>
      <w:proofErr w:type="spellEnd"/>
      <w:r w:rsidR="00EA34CE" w:rsidRPr="00EA34CE">
        <w:rPr>
          <w:rFonts w:ascii="Arial" w:hAnsi="Arial" w:cs="Arial"/>
          <w:sz w:val="20"/>
          <w:szCs w:val="20"/>
        </w:rPr>
        <w:t>, ha sido reconocida por el Colegio Oficial de Médicos de Málaga por la asistencia prestada a pacientes respiratorios crónicos. El Colegio entregó estos premios el pasado 16 de marzo para galardonar a profesionales, asociaciones y entidades especializadas en atención domiciliaria de los municipios costeros de Torremolinos, Benalmádena, Fuengirola y Mijas.</w:t>
      </w:r>
    </w:p>
    <w:p w14:paraId="55803248" w14:textId="77777777" w:rsidR="00EA34CE" w:rsidRPr="00EA34CE" w:rsidRDefault="00EA34CE" w:rsidP="00EA34CE">
      <w:pPr>
        <w:pStyle w:val="CuerpoA"/>
        <w:shd w:val="clear" w:color="auto" w:fill="FFFFFF"/>
        <w:spacing w:after="195"/>
        <w:jc w:val="both"/>
        <w:rPr>
          <w:rFonts w:ascii="Arial" w:hAnsi="Arial" w:cs="Arial"/>
          <w:sz w:val="20"/>
          <w:szCs w:val="20"/>
        </w:rPr>
      </w:pPr>
      <w:r w:rsidRPr="00EA34CE">
        <w:rPr>
          <w:rFonts w:ascii="Arial" w:hAnsi="Arial" w:cs="Arial"/>
          <w:sz w:val="20"/>
          <w:szCs w:val="20"/>
        </w:rPr>
        <w:t>La compañía ha sido premiada en la categoría dedicada a organizaciones que destacan por su labor en la promoción y el cuidado de la salud. Mediante un enfoque que sitúa al paciente en el centro de la terapia, las soluciones de VitalAire están diseñadas para favorecer la adherencia al tratamiento, reducir el impacto de la enfermedad, así como facilitar el día a día de los pacientes.</w:t>
      </w:r>
    </w:p>
    <w:p w14:paraId="0ADFB20D" w14:textId="77777777" w:rsidR="00EA34CE" w:rsidRPr="00EA34CE" w:rsidRDefault="00EA34CE" w:rsidP="00EA34CE">
      <w:pPr>
        <w:pStyle w:val="CuerpoA"/>
        <w:shd w:val="clear" w:color="auto" w:fill="FFFFFF"/>
        <w:spacing w:after="195"/>
        <w:jc w:val="both"/>
        <w:rPr>
          <w:rFonts w:ascii="Arial" w:hAnsi="Arial" w:cs="Arial"/>
          <w:sz w:val="20"/>
          <w:szCs w:val="20"/>
        </w:rPr>
      </w:pPr>
      <w:r w:rsidRPr="00EA34CE">
        <w:rPr>
          <w:rFonts w:ascii="Arial" w:hAnsi="Arial" w:cs="Arial"/>
          <w:sz w:val="20"/>
          <w:szCs w:val="20"/>
        </w:rPr>
        <w:t>La compañía ha sido premiada en la categoría dedicada a organizaciones que destacan por su labor en la promoción y el cuidado de la salud</w:t>
      </w:r>
    </w:p>
    <w:p w14:paraId="1BE37182" w14:textId="77777777" w:rsidR="00EA34CE" w:rsidRPr="00EA34CE" w:rsidRDefault="00EA34CE" w:rsidP="00EA34CE">
      <w:pPr>
        <w:pStyle w:val="CuerpoA"/>
        <w:shd w:val="clear" w:color="auto" w:fill="FFFFFF"/>
        <w:spacing w:after="195"/>
        <w:jc w:val="both"/>
        <w:rPr>
          <w:rFonts w:ascii="Arial" w:hAnsi="Arial" w:cs="Arial"/>
          <w:sz w:val="20"/>
          <w:szCs w:val="20"/>
        </w:rPr>
      </w:pPr>
      <w:r w:rsidRPr="00EA34CE">
        <w:rPr>
          <w:rFonts w:ascii="Arial" w:hAnsi="Arial" w:cs="Arial"/>
          <w:sz w:val="20"/>
          <w:szCs w:val="20"/>
        </w:rPr>
        <w:t xml:space="preserve">Según Juan Francisco Priego Fernández, director de la Delegación de Andalucía, Ceuta y Melilla de Air Liquide Home </w:t>
      </w:r>
      <w:proofErr w:type="spellStart"/>
      <w:r w:rsidRPr="00EA34CE">
        <w:rPr>
          <w:rFonts w:ascii="Arial" w:hAnsi="Arial" w:cs="Arial"/>
          <w:sz w:val="20"/>
          <w:szCs w:val="20"/>
        </w:rPr>
        <w:t>Healthcare</w:t>
      </w:r>
      <w:proofErr w:type="spellEnd"/>
      <w:r w:rsidRPr="00EA34CE">
        <w:rPr>
          <w:rFonts w:ascii="Arial" w:hAnsi="Arial" w:cs="Arial"/>
          <w:sz w:val="20"/>
          <w:szCs w:val="20"/>
        </w:rPr>
        <w:t xml:space="preserve">, "el reconocimiento por parte de entidades como </w:t>
      </w:r>
      <w:proofErr w:type="spellStart"/>
      <w:r w:rsidRPr="00EA34CE">
        <w:rPr>
          <w:rFonts w:ascii="Arial" w:hAnsi="Arial" w:cs="Arial"/>
          <w:sz w:val="20"/>
          <w:szCs w:val="20"/>
        </w:rPr>
        <w:t>Commálaga</w:t>
      </w:r>
      <w:proofErr w:type="spellEnd"/>
      <w:r w:rsidRPr="00EA34CE">
        <w:rPr>
          <w:rFonts w:ascii="Arial" w:hAnsi="Arial" w:cs="Arial"/>
          <w:sz w:val="20"/>
          <w:szCs w:val="20"/>
        </w:rPr>
        <w:t xml:space="preserve"> nos hacen sentir muy orgullosos y nos impulsan a seguir trabajando para mejorar la calidad de vida de los pacientes a través de soluciones innovadoras que cumplan con los máximos requisitos de calidad, seguridad y eficiencia".</w:t>
      </w:r>
    </w:p>
    <w:p w14:paraId="206837CB" w14:textId="6047C50A" w:rsidR="00454356" w:rsidRPr="00454356" w:rsidRDefault="00EA34CE" w:rsidP="00EA34CE">
      <w:pPr>
        <w:pStyle w:val="CuerpoA"/>
        <w:shd w:val="clear" w:color="auto" w:fill="FFFFFF"/>
        <w:spacing w:after="195" w:line="240" w:lineRule="auto"/>
        <w:jc w:val="both"/>
        <w:rPr>
          <w:rFonts w:ascii="Arial" w:hAnsi="Arial" w:cs="Arial"/>
          <w:color w:val="auto"/>
          <w:sz w:val="20"/>
          <w:szCs w:val="20"/>
        </w:rPr>
      </w:pPr>
      <w:r w:rsidRPr="00EA34CE">
        <w:rPr>
          <w:rFonts w:ascii="Arial" w:hAnsi="Arial" w:cs="Arial"/>
          <w:sz w:val="20"/>
          <w:szCs w:val="20"/>
        </w:rPr>
        <w:t>Estos premios también han reconocido tanto la labor de profesionales del Colegio jubilados, como de asociaciones y empresas del sector sanitario que destacan por su trabajo diario en el cuidado, atención y seguimiento de pacientes domiciliarios de la zona costera de Málaga.</w:t>
      </w:r>
    </w:p>
    <w:p w14:paraId="5230A870" w14:textId="77777777" w:rsidR="0052766A" w:rsidRDefault="0052766A" w:rsidP="0052766A">
      <w:pPr>
        <w:pStyle w:val="Titretableau"/>
        <w:rPr>
          <w:lang w:val="es-ES_tradnl"/>
        </w:rPr>
      </w:pPr>
      <w:r>
        <w:rPr>
          <w:lang w:val="es-ES_tradnl"/>
        </w:rPr>
        <w:t>CONTACTO</w:t>
      </w:r>
    </w:p>
    <w:p w14:paraId="2FBAA9B4" w14:textId="77777777" w:rsidR="0052766A" w:rsidRDefault="0052766A" w:rsidP="0052766A">
      <w:pPr>
        <w:pStyle w:val="Textecontact"/>
        <w:rPr>
          <w:b/>
          <w:bCs/>
          <w:lang w:val="es-ES_tradnl"/>
        </w:rPr>
      </w:pPr>
      <w:r>
        <w:rPr>
          <w:b/>
          <w:bCs/>
          <w:lang w:val="es-ES_tradnl"/>
        </w:rPr>
        <w:t xml:space="preserve">Air Liquide </w:t>
      </w:r>
      <w:proofErr w:type="spellStart"/>
      <w:r>
        <w:rPr>
          <w:b/>
          <w:bCs/>
          <w:lang w:val="es-ES_tradnl"/>
        </w:rPr>
        <w:t>Healthcare</w:t>
      </w:r>
      <w:proofErr w:type="spellEnd"/>
      <w:r>
        <w:rPr>
          <w:b/>
          <w:bCs/>
          <w:lang w:val="es-ES_tradnl"/>
        </w:rPr>
        <w:t xml:space="preserve"> Comunicación</w:t>
      </w:r>
    </w:p>
    <w:p w14:paraId="270D3024" w14:textId="77777777" w:rsidR="0052766A" w:rsidRDefault="0052766A" w:rsidP="0052766A">
      <w:pPr>
        <w:pStyle w:val="Cuerpo"/>
        <w:rPr>
          <w:sz w:val="18"/>
          <w:szCs w:val="18"/>
        </w:rPr>
      </w:pPr>
      <w:r>
        <w:rPr>
          <w:sz w:val="18"/>
          <w:szCs w:val="18"/>
          <w:lang w:val="es-ES_tradnl"/>
        </w:rPr>
        <w:t xml:space="preserve">Ana Román </w:t>
      </w:r>
    </w:p>
    <w:p w14:paraId="3FFC8F13" w14:textId="77777777" w:rsidR="0052766A" w:rsidRDefault="0052766A" w:rsidP="0052766A">
      <w:pPr>
        <w:pStyle w:val="Petittexte"/>
        <w:rPr>
          <w:lang w:val="es-ES_tradnl"/>
        </w:rPr>
      </w:pPr>
      <w:r>
        <w:rPr>
          <w:lang w:val="es-ES_tradnl"/>
        </w:rPr>
        <w:t>+34 91 502 93 59</w:t>
      </w:r>
    </w:p>
    <w:p w14:paraId="57099601" w14:textId="77777777" w:rsidR="0052766A" w:rsidRDefault="0052766A" w:rsidP="0052766A">
      <w:pPr>
        <w:pStyle w:val="Petittexte"/>
        <w:rPr>
          <w:lang w:val="es-ES_tradnl"/>
        </w:rPr>
      </w:pPr>
    </w:p>
    <w:p w14:paraId="25CC96DB" w14:textId="77777777" w:rsidR="0052766A" w:rsidRDefault="0052766A" w:rsidP="0052766A">
      <w:pPr>
        <w:pStyle w:val="Petittexte"/>
        <w:rPr>
          <w:b/>
          <w:bCs/>
          <w:sz w:val="18"/>
          <w:szCs w:val="18"/>
          <w:lang w:val="es-ES_tradnl"/>
        </w:rPr>
      </w:pPr>
      <w:r>
        <w:rPr>
          <w:b/>
          <w:bCs/>
          <w:sz w:val="18"/>
          <w:szCs w:val="18"/>
          <w:lang w:val="es-ES_tradnl"/>
        </w:rPr>
        <w:t>Edelman</w:t>
      </w:r>
    </w:p>
    <w:p w14:paraId="34C41804" w14:textId="7A5F0AFB" w:rsidR="0052766A" w:rsidRPr="004C41C1" w:rsidRDefault="0052766A" w:rsidP="0052766A">
      <w:pPr>
        <w:pStyle w:val="Petittexte"/>
        <w:rPr>
          <w:rStyle w:val="Hipervnculo"/>
        </w:rPr>
      </w:pPr>
      <w:r w:rsidRPr="004C41C1">
        <w:rPr>
          <w:rStyle w:val="Hipervnculo"/>
        </w:rPr>
        <w:t>Estefanía Longarela/</w:t>
      </w:r>
      <w:r w:rsidR="00494A21">
        <w:rPr>
          <w:rStyle w:val="Hipervnculo"/>
        </w:rPr>
        <w:t>Alba Alcalá</w:t>
      </w:r>
    </w:p>
    <w:p w14:paraId="61DA1DBA" w14:textId="77777777" w:rsidR="0052766A" w:rsidRPr="00E8547D" w:rsidRDefault="00DC7C79" w:rsidP="0052766A">
      <w:pPr>
        <w:pStyle w:val="Petittexte"/>
        <w:rPr>
          <w:szCs w:val="18"/>
          <w:lang w:val="es-ES_tradnl"/>
        </w:rPr>
      </w:pPr>
      <w:hyperlink r:id="rId8" w:history="1">
        <w:r w:rsidR="0052766A" w:rsidRPr="00E8547D">
          <w:rPr>
            <w:rStyle w:val="Hipervnculo"/>
            <w:szCs w:val="18"/>
            <w:lang w:val="es-ES_tradnl"/>
          </w:rPr>
          <w:t>airliquide@edelman.com</w:t>
        </w:r>
      </w:hyperlink>
      <w:r w:rsidR="0052766A" w:rsidRPr="00E8547D">
        <w:rPr>
          <w:rStyle w:val="Hipervnculo"/>
          <w:szCs w:val="18"/>
          <w:lang w:val="es-ES_tradnl"/>
        </w:rPr>
        <w:t xml:space="preserve"> </w:t>
      </w:r>
      <w:r w:rsidR="0052766A" w:rsidRPr="00E8547D">
        <w:rPr>
          <w:szCs w:val="18"/>
          <w:lang w:val="es-ES_tradnl"/>
        </w:rPr>
        <w:t xml:space="preserve"> </w:t>
      </w:r>
    </w:p>
    <w:p w14:paraId="07B36554" w14:textId="77777777" w:rsidR="0052766A" w:rsidRDefault="0052766A" w:rsidP="0052766A">
      <w:pPr>
        <w:pStyle w:val="Petittexte"/>
        <w:rPr>
          <w:sz w:val="18"/>
          <w:szCs w:val="18"/>
          <w:lang w:val="es-ES_tradnl"/>
        </w:rPr>
      </w:pPr>
      <w:r>
        <w:rPr>
          <w:sz w:val="18"/>
          <w:szCs w:val="18"/>
          <w:lang w:val="es-ES_tradnl"/>
        </w:rPr>
        <w:t xml:space="preserve">+34 91 418 48 57   </w:t>
      </w:r>
    </w:p>
    <w:p w14:paraId="08430B8E" w14:textId="77777777" w:rsidR="0052766A" w:rsidRDefault="0052766A" w:rsidP="0052766A">
      <w:pPr>
        <w:pStyle w:val="Petittexte"/>
        <w:pBdr>
          <w:bottom w:val="single" w:sz="4" w:space="0" w:color="0070C0"/>
        </w:pBdr>
        <w:rPr>
          <w:lang w:val="es-ES_tradnl"/>
        </w:rPr>
      </w:pPr>
    </w:p>
    <w:p w14:paraId="30714F90" w14:textId="3C7178A3" w:rsidR="00444C50" w:rsidRDefault="00444C50" w:rsidP="00017743">
      <w:pPr>
        <w:jc w:val="both"/>
        <w:rPr>
          <w:lang w:val="fr-FR"/>
        </w:rPr>
      </w:pPr>
    </w:p>
    <w:p w14:paraId="439C24B4" w14:textId="4C3A7EB5" w:rsidR="00C51CD9" w:rsidRDefault="00C51CD9" w:rsidP="00C51CD9">
      <w:pPr>
        <w:pStyle w:val="Petittexte"/>
        <w:rPr>
          <w:lang w:val="es-ES_tradnl"/>
        </w:rPr>
      </w:pPr>
      <w:r>
        <w:rPr>
          <w:lang w:val="es-ES_tradnl"/>
        </w:rPr>
        <w:t>Un líder mundial de los gases, tecnologías y servicios para la industria y la salud, Air Liquide está presente en 80 países con cerca de 66.000 colaboradores y atiende a más de 3,6 millones de clientes y de pacientes. Oxígeno, nitrógeno e hidrógeno son pequeñas moléculas esenciales para la vida, la materia y la energía. Ellas conforman el territorio científico de Air Liquide y han estado en el centro de las actividades de la empresa desde su creación en 1902.</w:t>
      </w:r>
    </w:p>
    <w:p w14:paraId="5838F936" w14:textId="77777777" w:rsidR="00C51CD9" w:rsidRDefault="00C51CD9" w:rsidP="00C51CD9">
      <w:pPr>
        <w:pStyle w:val="Petittexte"/>
        <w:rPr>
          <w:lang w:val="es-ES_tradnl"/>
        </w:rPr>
      </w:pPr>
    </w:p>
    <w:p w14:paraId="1CBD7512" w14:textId="77777777" w:rsidR="00C51CD9" w:rsidRDefault="00C51CD9" w:rsidP="00C51CD9">
      <w:pPr>
        <w:pStyle w:val="Petittexte"/>
        <w:rPr>
          <w:lang w:val="es-ES_tradnl"/>
        </w:rPr>
      </w:pPr>
      <w:r>
        <w:rPr>
          <w:lang w:val="es-ES_tradnl"/>
        </w:rPr>
        <w:t xml:space="preserve">La ambición de Air Liquide es ser el líder de su industria, ofrecer rentabilidad en el largo plazo y contribuir a un mundo más sostenible. Su estrategia de transformación centrada en el cliente buscar un crecimiento rentable en el largo plazo. Se basa en la excelencia operativa, inversiones selectivas, la innovación abierta y una organización en red implementada por el Grupo en todo el mundo. A través del compromiso y la creatividad de sus colaboradores, Air Liquide aprovecha la transición energética y el medio ambiente, los cambios en la salud y la digitalización, y ofrece mayor valor a todos sus </w:t>
      </w:r>
      <w:proofErr w:type="spellStart"/>
      <w:r>
        <w:rPr>
          <w:lang w:val="es-ES_tradnl"/>
        </w:rPr>
        <w:t>stakeholders</w:t>
      </w:r>
      <w:proofErr w:type="spellEnd"/>
      <w:r>
        <w:rPr>
          <w:lang w:val="es-ES_tradnl"/>
        </w:rPr>
        <w:t>.</w:t>
      </w:r>
    </w:p>
    <w:p w14:paraId="2B40EEF5" w14:textId="77777777" w:rsidR="00C51CD9" w:rsidRDefault="00C51CD9" w:rsidP="00C51CD9">
      <w:pPr>
        <w:pStyle w:val="Petittexte"/>
        <w:rPr>
          <w:lang w:val="es-ES_tradnl"/>
        </w:rPr>
      </w:pPr>
    </w:p>
    <w:p w14:paraId="751C086A" w14:textId="23D1A59C" w:rsidR="00C51CD9" w:rsidRDefault="00C51CD9" w:rsidP="00C51CD9">
      <w:pPr>
        <w:pStyle w:val="Petittexte"/>
        <w:rPr>
          <w:lang w:val="es-ES_tradnl"/>
        </w:rPr>
      </w:pPr>
      <w:r>
        <w:rPr>
          <w:lang w:val="es-ES_tradnl"/>
        </w:rPr>
        <w:t xml:space="preserve">La cifra de negocios de Air Liquide ha ascendido a 21 mil millones de euros en 2018. Sus soluciones para proteger la vida y el medio ambiente representan más del 40% de sus ventas. Air Liquide cotiza en la Bolsa Euronext Paris (compartimento A) y forma parte de los índices CAC 40, Euro Stoxx 50 y FTSE4Good. </w:t>
      </w:r>
    </w:p>
    <w:p w14:paraId="3CCB11A9" w14:textId="55715EE1" w:rsidR="00670313" w:rsidRDefault="00670313" w:rsidP="00C51CD9">
      <w:pPr>
        <w:pStyle w:val="Petittexte"/>
        <w:rPr>
          <w:lang w:val="es-ES_tradnl"/>
        </w:rPr>
      </w:pPr>
    </w:p>
    <w:p w14:paraId="682DE44C" w14:textId="2955F0CA" w:rsidR="00C51CD9" w:rsidRPr="0052766A" w:rsidRDefault="00C51CD9" w:rsidP="00670313">
      <w:pPr>
        <w:jc w:val="both"/>
        <w:rPr>
          <w:lang w:val="fr-FR"/>
        </w:rPr>
      </w:pPr>
      <w:bookmarkStart w:id="1" w:name="_GoBack"/>
      <w:bookmarkEnd w:id="1"/>
    </w:p>
    <w:sectPr w:rsidR="00C51CD9" w:rsidRPr="0052766A" w:rsidSect="00803E65">
      <w:headerReference w:type="default" r:id="rId9"/>
      <w:footerReference w:type="default" r:id="rId10"/>
      <w:headerReference w:type="first" r:id="rId11"/>
      <w:footerReference w:type="first" r:id="rId12"/>
      <w:pgSz w:w="11907" w:h="16840"/>
      <w:pgMar w:top="567" w:right="1134" w:bottom="567"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F4880" w14:textId="77777777" w:rsidR="00DC7C79" w:rsidRDefault="00DC7C79">
      <w:r>
        <w:separator/>
      </w:r>
    </w:p>
  </w:endnote>
  <w:endnote w:type="continuationSeparator" w:id="0">
    <w:p w14:paraId="411D7C13" w14:textId="77777777" w:rsidR="00DC7C79" w:rsidRDefault="00DC7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AC195" w14:textId="77777777" w:rsidR="0090322B" w:rsidRDefault="0090322B"/>
  <w:p w14:paraId="42F118D7" w14:textId="77777777" w:rsidR="0090322B" w:rsidRDefault="0090322B"/>
  <w:p w14:paraId="3652D449" w14:textId="77777777" w:rsidR="0090322B" w:rsidRDefault="0090322B">
    <w:pPr>
      <w:jc w:val="center"/>
    </w:pPr>
    <w:r>
      <w:rPr>
        <w:rFonts w:ascii="Roboto" w:eastAsia="Roboto" w:hAnsi="Roboto" w:cs="Roboto"/>
        <w:color w:val="375F9B"/>
        <w:sz w:val="22"/>
        <w:szCs w:val="22"/>
      </w:rPr>
      <w:t>www.vitalaire.es</w:t>
    </w:r>
  </w:p>
  <w:p w14:paraId="22A6C8BE" w14:textId="77777777" w:rsidR="0090322B" w:rsidRDefault="00DC7C79">
    <w:pPr>
      <w:spacing w:after="284"/>
    </w:pPr>
    <w:hyperlink r:id="rId1"/>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388F5" w14:textId="77777777" w:rsidR="0090322B" w:rsidRDefault="00DC7C79">
    <w:hyperlink r:id="rId1"/>
  </w:p>
  <w:p w14:paraId="15C9F373" w14:textId="77777777" w:rsidR="0090322B" w:rsidRDefault="00DC7C79">
    <w:hyperlink r:id="rId2"/>
  </w:p>
  <w:p w14:paraId="7F8D5173" w14:textId="77777777" w:rsidR="0090322B" w:rsidRDefault="0090322B">
    <w:pPr>
      <w:jc w:val="center"/>
    </w:pPr>
    <w:r>
      <w:rPr>
        <w:rFonts w:ascii="Roboto" w:eastAsia="Roboto" w:hAnsi="Roboto" w:cs="Roboto"/>
        <w:color w:val="375F9B"/>
        <w:sz w:val="22"/>
        <w:szCs w:val="22"/>
      </w:rPr>
      <w:t>www.vitalaire.es</w:t>
    </w:r>
  </w:p>
  <w:p w14:paraId="6B7A9E56" w14:textId="77777777" w:rsidR="0090322B" w:rsidRDefault="00DC7C79">
    <w:pPr>
      <w:jc w:val="center"/>
    </w:pPr>
    <w:hyperlink r:id="rId3"/>
  </w:p>
  <w:p w14:paraId="5A19494B" w14:textId="77777777" w:rsidR="0090322B" w:rsidRDefault="00DC7C79" w:rsidP="00075469">
    <w:pPr>
      <w:tabs>
        <w:tab w:val="left" w:pos="5850"/>
      </w:tabs>
      <w:spacing w:after="284"/>
    </w:pPr>
    <w:hyperlink r:id="rId4"/>
    <w:r w:rsidR="0090322B">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74C85" w14:textId="77777777" w:rsidR="00DC7C79" w:rsidRDefault="00DC7C79">
      <w:r>
        <w:separator/>
      </w:r>
    </w:p>
  </w:footnote>
  <w:footnote w:type="continuationSeparator" w:id="0">
    <w:p w14:paraId="5A2186CA" w14:textId="77777777" w:rsidR="00DC7C79" w:rsidRDefault="00DC7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1BAC" w14:textId="77777777" w:rsidR="0090322B" w:rsidRDefault="001B64B7">
    <w:pPr>
      <w:spacing w:before="284"/>
      <w:ind w:right="-705"/>
      <w:jc w:val="right"/>
    </w:pPr>
    <w:r>
      <w:rPr>
        <w:noProof/>
        <w:lang w:val="es-ES" w:eastAsia="es-ES"/>
      </w:rPr>
      <w:drawing>
        <wp:anchor distT="0" distB="0" distL="114300" distR="114300" simplePos="0" relativeHeight="251658240" behindDoc="0" locked="0" layoutInCell="1" allowOverlap="1" wp14:anchorId="1464FA52" wp14:editId="00E3DABC">
          <wp:simplePos x="0" y="0"/>
          <wp:positionH relativeFrom="column">
            <wp:posOffset>3810</wp:posOffset>
          </wp:positionH>
          <wp:positionV relativeFrom="paragraph">
            <wp:posOffset>323850</wp:posOffset>
          </wp:positionV>
          <wp:extent cx="923925" cy="266700"/>
          <wp:effectExtent l="19050" t="0" r="9525" b="0"/>
          <wp:wrapSquare wrapText="bothSides"/>
          <wp:docPr id="2" name="irc_mi" descr="Resultado de imagen de air liquide healthcar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ir liquide healthcare logo">
                    <a:hlinkClick r:id="rId1"/>
                  </pic:cNvPr>
                  <pic:cNvPicPr>
                    <a:picLocks noChangeAspect="1" noChangeArrowheads="1"/>
                  </pic:cNvPicPr>
                </pic:nvPicPr>
                <pic:blipFill>
                  <a:blip r:embed="rId2"/>
                  <a:srcRect l="6976" t="22816" r="6511" b="31068"/>
                  <a:stretch>
                    <a:fillRect/>
                  </a:stretch>
                </pic:blipFill>
                <pic:spPr bwMode="auto">
                  <a:xfrm>
                    <a:off x="0" y="0"/>
                    <a:ext cx="923925" cy="266700"/>
                  </a:xfrm>
                  <a:prstGeom prst="rect">
                    <a:avLst/>
                  </a:prstGeom>
                  <a:noFill/>
                  <a:ln w="9525">
                    <a:noFill/>
                    <a:miter lim="800000"/>
                    <a:headEnd/>
                    <a:tailEnd/>
                  </a:ln>
                </pic:spPr>
              </pic:pic>
            </a:graphicData>
          </a:graphic>
        </wp:anchor>
      </w:drawing>
    </w:r>
  </w:p>
  <w:p w14:paraId="0063715A" w14:textId="77777777" w:rsidR="0090322B" w:rsidRDefault="0090322B"/>
  <w:p w14:paraId="02003156" w14:textId="77777777" w:rsidR="0090322B" w:rsidRDefault="0090322B"/>
  <w:p w14:paraId="5C716717" w14:textId="77777777" w:rsidR="0090322B" w:rsidRDefault="0090322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9794F" w14:textId="77777777" w:rsidR="0090322B" w:rsidRDefault="0090322B">
    <w:pPr>
      <w:spacing w:before="284"/>
    </w:pPr>
  </w:p>
  <w:tbl>
    <w:tblPr>
      <w:tblW w:w="10410" w:type="dxa"/>
      <w:tblLayout w:type="fixed"/>
      <w:tblLook w:val="0600" w:firstRow="0" w:lastRow="0" w:firstColumn="0" w:lastColumn="0" w:noHBand="1" w:noVBand="1"/>
    </w:tblPr>
    <w:tblGrid>
      <w:gridCol w:w="4800"/>
      <w:gridCol w:w="5610"/>
    </w:tblGrid>
    <w:tr w:rsidR="0090322B" w:rsidRPr="00EA34CE" w14:paraId="24F78476" w14:textId="77777777" w:rsidTr="00B12402">
      <w:tc>
        <w:tcPr>
          <w:tcW w:w="4800" w:type="dxa"/>
          <w:shd w:val="clear" w:color="auto" w:fill="auto"/>
          <w:tcMar>
            <w:top w:w="100" w:type="dxa"/>
            <w:left w:w="100" w:type="dxa"/>
            <w:bottom w:w="100" w:type="dxa"/>
            <w:right w:w="100" w:type="dxa"/>
          </w:tcMar>
        </w:tcPr>
        <w:p w14:paraId="431FA457" w14:textId="77777777" w:rsidR="0090322B" w:rsidRDefault="0052766A" w:rsidP="00B12402">
          <w:pPr>
            <w:widowControl w:val="0"/>
            <w:ind w:left="-68"/>
          </w:pPr>
          <w:r>
            <w:rPr>
              <w:noProof/>
              <w:lang w:val="es-ES" w:eastAsia="es-ES"/>
            </w:rPr>
            <w:drawing>
              <wp:anchor distT="0" distB="0" distL="114300" distR="114300" simplePos="0" relativeHeight="251660288" behindDoc="0" locked="0" layoutInCell="1" allowOverlap="1" wp14:anchorId="404B0197" wp14:editId="1888C68A">
                <wp:simplePos x="0" y="0"/>
                <wp:positionH relativeFrom="column">
                  <wp:posOffset>0</wp:posOffset>
                </wp:positionH>
                <wp:positionV relativeFrom="paragraph">
                  <wp:posOffset>5715</wp:posOffset>
                </wp:positionV>
                <wp:extent cx="769620" cy="599466"/>
                <wp:effectExtent l="0" t="0" r="0" b="0"/>
                <wp:wrapNone/>
                <wp:docPr id="1073741826" name="officeArt object" descr="Logo_VitalAire_ALTA_RESOLUCION.JPG"/>
                <wp:cNvGraphicFramePr/>
                <a:graphic xmlns:a="http://schemas.openxmlformats.org/drawingml/2006/main">
                  <a:graphicData uri="http://schemas.openxmlformats.org/drawingml/2006/picture">
                    <pic:pic xmlns:pic="http://schemas.openxmlformats.org/drawingml/2006/picture">
                      <pic:nvPicPr>
                        <pic:cNvPr id="1073741826" name="Logo_VitalAire_ALTA_RESOLUCION.JPG" descr="Logo_VitalAire_ALTA_RESOLUCION.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9620" cy="599466"/>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2FF072E0" w14:textId="77777777" w:rsidR="0090322B" w:rsidRDefault="0090322B" w:rsidP="00B12402">
          <w:pPr>
            <w:widowControl w:val="0"/>
          </w:pPr>
        </w:p>
      </w:tc>
      <w:tc>
        <w:tcPr>
          <w:tcW w:w="5610" w:type="dxa"/>
          <w:shd w:val="clear" w:color="auto" w:fill="auto"/>
          <w:tcMar>
            <w:top w:w="100" w:type="dxa"/>
            <w:left w:w="100" w:type="dxa"/>
            <w:bottom w:w="100" w:type="dxa"/>
            <w:right w:w="100" w:type="dxa"/>
          </w:tcMar>
        </w:tcPr>
        <w:p w14:paraId="3673C9FA" w14:textId="77777777" w:rsidR="0090322B" w:rsidRPr="00B12402" w:rsidRDefault="0090322B" w:rsidP="00B12402">
          <w:pPr>
            <w:widowControl w:val="0"/>
            <w:spacing w:before="360"/>
            <w:ind w:right="639"/>
            <w:jc w:val="right"/>
            <w:rPr>
              <w:lang w:val="es-ES"/>
            </w:rPr>
          </w:pPr>
          <w:r w:rsidRPr="00B12402">
            <w:rPr>
              <w:rFonts w:ascii="Roboto" w:eastAsia="Roboto" w:hAnsi="Roboto" w:cs="Roboto"/>
              <w:smallCaps/>
              <w:color w:val="50C3E1"/>
              <w:sz w:val="34"/>
              <w:szCs w:val="34"/>
              <w:lang w:val="es-ES"/>
            </w:rPr>
            <w:t>NOTA DE PRENSA</w:t>
          </w:r>
        </w:p>
        <w:p w14:paraId="1318440E" w14:textId="1D4309E5" w:rsidR="0090322B" w:rsidRPr="00B12402" w:rsidRDefault="00EA34CE" w:rsidP="00D65E8D">
          <w:pPr>
            <w:widowControl w:val="0"/>
            <w:spacing w:before="100"/>
            <w:ind w:right="639"/>
            <w:jc w:val="right"/>
            <w:rPr>
              <w:lang w:val="es-ES"/>
            </w:rPr>
          </w:pPr>
          <w:r w:rsidRPr="00EA34CE">
            <w:rPr>
              <w:rFonts w:ascii="Roboto" w:eastAsia="Roboto" w:hAnsi="Roboto" w:cs="Roboto"/>
              <w:color w:val="333333"/>
              <w:lang w:val="es-ES"/>
            </w:rPr>
            <w:t>16 marzo 2019</w:t>
          </w:r>
        </w:p>
      </w:tc>
    </w:tr>
  </w:tbl>
  <w:p w14:paraId="46A15F42" w14:textId="77777777" w:rsidR="0090322B" w:rsidRPr="00655F96" w:rsidRDefault="0090322B">
    <w:pP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74279"/>
    <w:multiLevelType w:val="hybridMultilevel"/>
    <w:tmpl w:val="98186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AF4635"/>
    <w:multiLevelType w:val="hybridMultilevel"/>
    <w:tmpl w:val="3B2A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B7B6C"/>
    <w:multiLevelType w:val="hybridMultilevel"/>
    <w:tmpl w:val="771C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C4C45"/>
    <w:multiLevelType w:val="hybridMultilevel"/>
    <w:tmpl w:val="73F4FA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6FF5794"/>
    <w:multiLevelType w:val="multilevel"/>
    <w:tmpl w:val="41EE94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AED1C01"/>
    <w:multiLevelType w:val="multilevel"/>
    <w:tmpl w:val="1BE81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E872CE"/>
    <w:multiLevelType w:val="hybridMultilevel"/>
    <w:tmpl w:val="408C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BC09A0"/>
    <w:multiLevelType w:val="multilevel"/>
    <w:tmpl w:val="F6522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450F03"/>
    <w:multiLevelType w:val="multilevel"/>
    <w:tmpl w:val="1AC2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D07987"/>
    <w:multiLevelType w:val="hybridMultilevel"/>
    <w:tmpl w:val="0096B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E056B74"/>
    <w:multiLevelType w:val="hybridMultilevel"/>
    <w:tmpl w:val="28522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0"/>
  </w:num>
  <w:num w:numId="5">
    <w:abstractNumId w:val="9"/>
  </w:num>
  <w:num w:numId="6">
    <w:abstractNumId w:val="8"/>
  </w:num>
  <w:num w:numId="7">
    <w:abstractNumId w:val="10"/>
  </w:num>
  <w:num w:numId="8">
    <w:abstractNumId w:val="6"/>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E05"/>
    <w:rsid w:val="00003F84"/>
    <w:rsid w:val="00004299"/>
    <w:rsid w:val="00004E16"/>
    <w:rsid w:val="00011914"/>
    <w:rsid w:val="0001201B"/>
    <w:rsid w:val="000135B3"/>
    <w:rsid w:val="000149BD"/>
    <w:rsid w:val="00017743"/>
    <w:rsid w:val="00026960"/>
    <w:rsid w:val="00027D1A"/>
    <w:rsid w:val="00034619"/>
    <w:rsid w:val="00035E86"/>
    <w:rsid w:val="0005101B"/>
    <w:rsid w:val="00065BCA"/>
    <w:rsid w:val="00075469"/>
    <w:rsid w:val="00082BA8"/>
    <w:rsid w:val="0008641F"/>
    <w:rsid w:val="000B5D05"/>
    <w:rsid w:val="000D21FF"/>
    <w:rsid w:val="000D5D39"/>
    <w:rsid w:val="000E4332"/>
    <w:rsid w:val="000F5F2E"/>
    <w:rsid w:val="001032B2"/>
    <w:rsid w:val="00103B2D"/>
    <w:rsid w:val="00114E16"/>
    <w:rsid w:val="00143DAF"/>
    <w:rsid w:val="00150FEE"/>
    <w:rsid w:val="001676E1"/>
    <w:rsid w:val="00190511"/>
    <w:rsid w:val="001A3F55"/>
    <w:rsid w:val="001B64B7"/>
    <w:rsid w:val="001C4672"/>
    <w:rsid w:val="001D61F9"/>
    <w:rsid w:val="001E6821"/>
    <w:rsid w:val="001F3269"/>
    <w:rsid w:val="001F32D7"/>
    <w:rsid w:val="002039E4"/>
    <w:rsid w:val="00220DEE"/>
    <w:rsid w:val="00232EED"/>
    <w:rsid w:val="00252DFA"/>
    <w:rsid w:val="00253210"/>
    <w:rsid w:val="00255691"/>
    <w:rsid w:val="00266379"/>
    <w:rsid w:val="00280504"/>
    <w:rsid w:val="00282CBD"/>
    <w:rsid w:val="0028429F"/>
    <w:rsid w:val="0029106A"/>
    <w:rsid w:val="002D4683"/>
    <w:rsid w:val="002E3903"/>
    <w:rsid w:val="002E51B8"/>
    <w:rsid w:val="002E5E05"/>
    <w:rsid w:val="002F0E9C"/>
    <w:rsid w:val="002F5CD7"/>
    <w:rsid w:val="003228AD"/>
    <w:rsid w:val="00343570"/>
    <w:rsid w:val="003565E6"/>
    <w:rsid w:val="00370E9E"/>
    <w:rsid w:val="003728DB"/>
    <w:rsid w:val="00372FBC"/>
    <w:rsid w:val="0037717D"/>
    <w:rsid w:val="00380700"/>
    <w:rsid w:val="00383E1D"/>
    <w:rsid w:val="00394E41"/>
    <w:rsid w:val="003A162A"/>
    <w:rsid w:val="003B07F9"/>
    <w:rsid w:val="003C609C"/>
    <w:rsid w:val="003C6B5D"/>
    <w:rsid w:val="003D10DF"/>
    <w:rsid w:val="003E23A9"/>
    <w:rsid w:val="003E4547"/>
    <w:rsid w:val="003F4A54"/>
    <w:rsid w:val="004007AC"/>
    <w:rsid w:val="00401CFE"/>
    <w:rsid w:val="00404E75"/>
    <w:rsid w:val="004176A4"/>
    <w:rsid w:val="00435AD9"/>
    <w:rsid w:val="00444C50"/>
    <w:rsid w:val="00454356"/>
    <w:rsid w:val="0046352D"/>
    <w:rsid w:val="0046366B"/>
    <w:rsid w:val="00471ACD"/>
    <w:rsid w:val="00472932"/>
    <w:rsid w:val="00481B4C"/>
    <w:rsid w:val="00494A21"/>
    <w:rsid w:val="004C1686"/>
    <w:rsid w:val="004C1DAF"/>
    <w:rsid w:val="004D336E"/>
    <w:rsid w:val="004D46E1"/>
    <w:rsid w:val="00506C95"/>
    <w:rsid w:val="0052766A"/>
    <w:rsid w:val="00527AF7"/>
    <w:rsid w:val="0055113B"/>
    <w:rsid w:val="00551879"/>
    <w:rsid w:val="00552ED2"/>
    <w:rsid w:val="00593960"/>
    <w:rsid w:val="00593B6B"/>
    <w:rsid w:val="005A0339"/>
    <w:rsid w:val="005C1F7B"/>
    <w:rsid w:val="005C23D0"/>
    <w:rsid w:val="005E6B39"/>
    <w:rsid w:val="005E7A78"/>
    <w:rsid w:val="006070A9"/>
    <w:rsid w:val="0062391C"/>
    <w:rsid w:val="00627F35"/>
    <w:rsid w:val="00644C02"/>
    <w:rsid w:val="00655F96"/>
    <w:rsid w:val="006561A9"/>
    <w:rsid w:val="00670313"/>
    <w:rsid w:val="006A2BE9"/>
    <w:rsid w:val="006C411F"/>
    <w:rsid w:val="006D62CC"/>
    <w:rsid w:val="006E550F"/>
    <w:rsid w:val="006F24A3"/>
    <w:rsid w:val="006F3386"/>
    <w:rsid w:val="00714E37"/>
    <w:rsid w:val="00724D94"/>
    <w:rsid w:val="00727EC2"/>
    <w:rsid w:val="00732267"/>
    <w:rsid w:val="007325EC"/>
    <w:rsid w:val="00734068"/>
    <w:rsid w:val="007467A4"/>
    <w:rsid w:val="007572BC"/>
    <w:rsid w:val="007750A9"/>
    <w:rsid w:val="0079477E"/>
    <w:rsid w:val="007976A9"/>
    <w:rsid w:val="007B1B74"/>
    <w:rsid w:val="007B6CC4"/>
    <w:rsid w:val="007C042B"/>
    <w:rsid w:val="007E7414"/>
    <w:rsid w:val="007F13FC"/>
    <w:rsid w:val="00803E65"/>
    <w:rsid w:val="0084675A"/>
    <w:rsid w:val="00853FA7"/>
    <w:rsid w:val="008573C0"/>
    <w:rsid w:val="00876696"/>
    <w:rsid w:val="0088114B"/>
    <w:rsid w:val="00887FA6"/>
    <w:rsid w:val="0089729D"/>
    <w:rsid w:val="008B6F84"/>
    <w:rsid w:val="008C2094"/>
    <w:rsid w:val="008C39C8"/>
    <w:rsid w:val="008D03F8"/>
    <w:rsid w:val="008E319E"/>
    <w:rsid w:val="008F47F9"/>
    <w:rsid w:val="00901B4E"/>
    <w:rsid w:val="0090322B"/>
    <w:rsid w:val="009105B8"/>
    <w:rsid w:val="00924F38"/>
    <w:rsid w:val="00926837"/>
    <w:rsid w:val="009342F2"/>
    <w:rsid w:val="0094183B"/>
    <w:rsid w:val="009436B2"/>
    <w:rsid w:val="00944ED5"/>
    <w:rsid w:val="00946DC9"/>
    <w:rsid w:val="00954D14"/>
    <w:rsid w:val="00956F29"/>
    <w:rsid w:val="00960035"/>
    <w:rsid w:val="009779E4"/>
    <w:rsid w:val="00980D5C"/>
    <w:rsid w:val="009947D9"/>
    <w:rsid w:val="009A1486"/>
    <w:rsid w:val="009B0FA3"/>
    <w:rsid w:val="009B59CE"/>
    <w:rsid w:val="009C1688"/>
    <w:rsid w:val="009C2AED"/>
    <w:rsid w:val="009C7879"/>
    <w:rsid w:val="009F3E3E"/>
    <w:rsid w:val="00A01BEE"/>
    <w:rsid w:val="00A32396"/>
    <w:rsid w:val="00A44AE5"/>
    <w:rsid w:val="00A82685"/>
    <w:rsid w:val="00A9679F"/>
    <w:rsid w:val="00AB234A"/>
    <w:rsid w:val="00AC71EF"/>
    <w:rsid w:val="00AE6B4D"/>
    <w:rsid w:val="00AF2833"/>
    <w:rsid w:val="00AF5083"/>
    <w:rsid w:val="00B01A7C"/>
    <w:rsid w:val="00B01C15"/>
    <w:rsid w:val="00B12402"/>
    <w:rsid w:val="00B174F0"/>
    <w:rsid w:val="00B43B5A"/>
    <w:rsid w:val="00B61B4F"/>
    <w:rsid w:val="00B74BA7"/>
    <w:rsid w:val="00B7635F"/>
    <w:rsid w:val="00B85BFE"/>
    <w:rsid w:val="00B92F58"/>
    <w:rsid w:val="00BA164B"/>
    <w:rsid w:val="00BB7838"/>
    <w:rsid w:val="00BD5EBB"/>
    <w:rsid w:val="00BF3450"/>
    <w:rsid w:val="00C230C3"/>
    <w:rsid w:val="00C51CD9"/>
    <w:rsid w:val="00C649DA"/>
    <w:rsid w:val="00C7008F"/>
    <w:rsid w:val="00C71904"/>
    <w:rsid w:val="00C75117"/>
    <w:rsid w:val="00C8250F"/>
    <w:rsid w:val="00CA1BFD"/>
    <w:rsid w:val="00CE648D"/>
    <w:rsid w:val="00D12307"/>
    <w:rsid w:val="00D26D01"/>
    <w:rsid w:val="00D36959"/>
    <w:rsid w:val="00D40F87"/>
    <w:rsid w:val="00D5145A"/>
    <w:rsid w:val="00D53034"/>
    <w:rsid w:val="00D65E8D"/>
    <w:rsid w:val="00D94149"/>
    <w:rsid w:val="00D95CFD"/>
    <w:rsid w:val="00DB0167"/>
    <w:rsid w:val="00DB5813"/>
    <w:rsid w:val="00DB7C3E"/>
    <w:rsid w:val="00DC7C79"/>
    <w:rsid w:val="00DF744E"/>
    <w:rsid w:val="00E156AE"/>
    <w:rsid w:val="00E16F9D"/>
    <w:rsid w:val="00E308DF"/>
    <w:rsid w:val="00E5294B"/>
    <w:rsid w:val="00E52D83"/>
    <w:rsid w:val="00E66D28"/>
    <w:rsid w:val="00E71395"/>
    <w:rsid w:val="00E775F2"/>
    <w:rsid w:val="00E82723"/>
    <w:rsid w:val="00E8547D"/>
    <w:rsid w:val="00EA34CE"/>
    <w:rsid w:val="00EA6D98"/>
    <w:rsid w:val="00EB7341"/>
    <w:rsid w:val="00EC24C9"/>
    <w:rsid w:val="00ED1793"/>
    <w:rsid w:val="00EF7265"/>
    <w:rsid w:val="00F1361F"/>
    <w:rsid w:val="00F20E9C"/>
    <w:rsid w:val="00F2179E"/>
    <w:rsid w:val="00F31D25"/>
    <w:rsid w:val="00F472C9"/>
    <w:rsid w:val="00F56E01"/>
    <w:rsid w:val="00F72E0B"/>
    <w:rsid w:val="00F802F3"/>
    <w:rsid w:val="00F80FDB"/>
    <w:rsid w:val="00F83887"/>
    <w:rsid w:val="00F95E1B"/>
    <w:rsid w:val="00F969A0"/>
    <w:rsid w:val="00FB266B"/>
    <w:rsid w:val="00FC2B45"/>
    <w:rsid w:val="00FE0FC3"/>
    <w:rsid w:val="00FE3D51"/>
    <w:rsid w:val="00FE4714"/>
    <w:rsid w:val="00FF2E27"/>
    <w:rsid w:val="00FF6352"/>
    <w:rsid w:val="00FF78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5626A"/>
  <w15:docId w15:val="{2E174588-2DB6-4C41-8CEA-4A19310A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03E65"/>
    <w:rPr>
      <w:color w:val="000000"/>
      <w:lang w:val="en-US" w:eastAsia="en-US"/>
    </w:rPr>
  </w:style>
  <w:style w:type="paragraph" w:styleId="Ttulo1">
    <w:name w:val="heading 1"/>
    <w:basedOn w:val="Normal"/>
    <w:next w:val="Normal"/>
    <w:rsid w:val="00803E65"/>
    <w:pPr>
      <w:keepNext/>
      <w:keepLines/>
      <w:spacing w:after="200"/>
      <w:outlineLvl w:val="0"/>
    </w:pPr>
    <w:rPr>
      <w:b/>
      <w:color w:val="0070B2"/>
      <w:sz w:val="40"/>
      <w:szCs w:val="40"/>
    </w:rPr>
  </w:style>
  <w:style w:type="paragraph" w:styleId="Ttulo2">
    <w:name w:val="heading 2"/>
    <w:basedOn w:val="Normal"/>
    <w:next w:val="Normal"/>
    <w:rsid w:val="00803E65"/>
    <w:pPr>
      <w:keepNext/>
      <w:keepLines/>
      <w:outlineLvl w:val="1"/>
    </w:pPr>
    <w:rPr>
      <w:b/>
      <w:color w:val="0070B2"/>
      <w:sz w:val="26"/>
      <w:szCs w:val="26"/>
    </w:rPr>
  </w:style>
  <w:style w:type="paragraph" w:styleId="Ttulo3">
    <w:name w:val="heading 3"/>
    <w:basedOn w:val="Normal"/>
    <w:next w:val="Normal"/>
    <w:rsid w:val="00803E65"/>
    <w:pPr>
      <w:keepNext/>
      <w:keepLines/>
      <w:spacing w:before="240" w:after="60"/>
      <w:outlineLvl w:val="2"/>
    </w:pPr>
    <w:rPr>
      <w:b/>
      <w:sz w:val="26"/>
      <w:szCs w:val="26"/>
    </w:rPr>
  </w:style>
  <w:style w:type="paragraph" w:styleId="Ttulo4">
    <w:name w:val="heading 4"/>
    <w:basedOn w:val="Normal"/>
    <w:next w:val="Normal"/>
    <w:rsid w:val="00803E65"/>
    <w:pPr>
      <w:keepNext/>
      <w:keepLines/>
      <w:spacing w:before="240" w:after="40"/>
      <w:contextualSpacing/>
      <w:outlineLvl w:val="3"/>
    </w:pPr>
    <w:rPr>
      <w:b/>
      <w:sz w:val="24"/>
      <w:szCs w:val="24"/>
    </w:rPr>
  </w:style>
  <w:style w:type="paragraph" w:styleId="Ttulo5">
    <w:name w:val="heading 5"/>
    <w:basedOn w:val="Normal"/>
    <w:next w:val="Normal"/>
    <w:rsid w:val="00803E65"/>
    <w:pPr>
      <w:keepNext/>
      <w:keepLines/>
      <w:spacing w:before="220" w:after="40"/>
      <w:contextualSpacing/>
      <w:outlineLvl w:val="4"/>
    </w:pPr>
    <w:rPr>
      <w:b/>
      <w:sz w:val="22"/>
      <w:szCs w:val="22"/>
    </w:rPr>
  </w:style>
  <w:style w:type="paragraph" w:styleId="Ttulo6">
    <w:name w:val="heading 6"/>
    <w:basedOn w:val="Normal"/>
    <w:next w:val="Normal"/>
    <w:rsid w:val="00803E65"/>
    <w:pPr>
      <w:keepNext/>
      <w:keepLines/>
      <w:spacing w:before="200" w:after="40"/>
      <w:contextualSpacing/>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rsid w:val="00803E65"/>
    <w:pPr>
      <w:keepNext/>
      <w:keepLines/>
      <w:spacing w:before="480" w:after="120"/>
      <w:contextualSpacing/>
    </w:pPr>
    <w:rPr>
      <w:b/>
      <w:sz w:val="72"/>
      <w:szCs w:val="72"/>
    </w:rPr>
  </w:style>
  <w:style w:type="paragraph" w:styleId="Subttulo">
    <w:name w:val="Subtitle"/>
    <w:basedOn w:val="Normal"/>
    <w:next w:val="Normal"/>
    <w:rsid w:val="00803E65"/>
    <w:pPr>
      <w:keepNext/>
      <w:keepLines/>
      <w:spacing w:before="360" w:after="80"/>
      <w:contextualSpacing/>
    </w:pPr>
    <w:rPr>
      <w:rFonts w:ascii="Georgia" w:eastAsia="Georgia" w:hAnsi="Georgia" w:cs="Georgia"/>
      <w:i/>
      <w:color w:val="666666"/>
      <w:sz w:val="48"/>
      <w:szCs w:val="48"/>
    </w:rPr>
  </w:style>
  <w:style w:type="table" w:customStyle="1" w:styleId="a">
    <w:basedOn w:val="Tablanormal"/>
    <w:rsid w:val="00803E65"/>
    <w:tblPr>
      <w:tblStyleRowBandSize w:val="1"/>
      <w:tblStyleColBandSize w:val="1"/>
      <w:tblCellMar>
        <w:left w:w="115" w:type="dxa"/>
        <w:right w:w="115" w:type="dxa"/>
      </w:tblCellMar>
    </w:tblPr>
  </w:style>
  <w:style w:type="table" w:customStyle="1" w:styleId="a0">
    <w:basedOn w:val="Tablanormal"/>
    <w:rsid w:val="00803E65"/>
    <w:tblPr>
      <w:tblStyleRowBandSize w:val="1"/>
      <w:tblStyleColBandSize w:val="1"/>
    </w:tblPr>
  </w:style>
  <w:style w:type="paragraph" w:styleId="Encabezado">
    <w:name w:val="header"/>
    <w:basedOn w:val="Normal"/>
    <w:link w:val="EncabezadoCar"/>
    <w:uiPriority w:val="99"/>
    <w:unhideWhenUsed/>
    <w:rsid w:val="00D40F87"/>
    <w:pPr>
      <w:tabs>
        <w:tab w:val="center" w:pos="4513"/>
        <w:tab w:val="right" w:pos="9026"/>
      </w:tabs>
    </w:pPr>
  </w:style>
  <w:style w:type="character" w:customStyle="1" w:styleId="EncabezadoCar">
    <w:name w:val="Encabezado Car"/>
    <w:basedOn w:val="Fuentedeprrafopredeter"/>
    <w:link w:val="Encabezado"/>
    <w:uiPriority w:val="99"/>
    <w:rsid w:val="00D40F87"/>
  </w:style>
  <w:style w:type="paragraph" w:styleId="Piedepgina">
    <w:name w:val="footer"/>
    <w:basedOn w:val="Normal"/>
    <w:link w:val="PiedepginaCar"/>
    <w:uiPriority w:val="99"/>
    <w:unhideWhenUsed/>
    <w:rsid w:val="00D40F87"/>
    <w:pPr>
      <w:tabs>
        <w:tab w:val="center" w:pos="4513"/>
        <w:tab w:val="right" w:pos="9026"/>
      </w:tabs>
    </w:pPr>
  </w:style>
  <w:style w:type="character" w:customStyle="1" w:styleId="PiedepginaCar">
    <w:name w:val="Pie de página Car"/>
    <w:basedOn w:val="Fuentedeprrafopredeter"/>
    <w:link w:val="Piedepgina"/>
    <w:uiPriority w:val="99"/>
    <w:rsid w:val="00D40F87"/>
  </w:style>
  <w:style w:type="paragraph" w:customStyle="1" w:styleId="Default">
    <w:name w:val="Default"/>
    <w:rsid w:val="0088114B"/>
    <w:pPr>
      <w:autoSpaceDE w:val="0"/>
      <w:autoSpaceDN w:val="0"/>
      <w:adjustRightInd w:val="0"/>
    </w:pPr>
    <w:rPr>
      <w:color w:val="000000"/>
      <w:sz w:val="24"/>
      <w:szCs w:val="24"/>
      <w:lang w:eastAsia="en-US"/>
    </w:rPr>
  </w:style>
  <w:style w:type="paragraph" w:styleId="Prrafodelista">
    <w:name w:val="List Paragraph"/>
    <w:basedOn w:val="Normal"/>
    <w:uiPriority w:val="34"/>
    <w:qFormat/>
    <w:rsid w:val="0088114B"/>
    <w:pPr>
      <w:ind w:left="720"/>
      <w:contextualSpacing/>
    </w:pPr>
  </w:style>
  <w:style w:type="character" w:styleId="Hipervnculo">
    <w:name w:val="Hyperlink"/>
    <w:uiPriority w:val="99"/>
    <w:unhideWhenUsed/>
    <w:rsid w:val="00220DEE"/>
    <w:rPr>
      <w:color w:val="0563C1"/>
      <w:u w:val="single"/>
    </w:rPr>
  </w:style>
  <w:style w:type="character" w:customStyle="1" w:styleId="Mention1">
    <w:name w:val="Mention1"/>
    <w:uiPriority w:val="99"/>
    <w:semiHidden/>
    <w:unhideWhenUsed/>
    <w:rsid w:val="00220DEE"/>
    <w:rPr>
      <w:color w:val="2B579A"/>
      <w:shd w:val="clear" w:color="auto" w:fill="E6E6E6"/>
    </w:rPr>
  </w:style>
  <w:style w:type="character" w:styleId="Hipervnculovisitado">
    <w:name w:val="FollowedHyperlink"/>
    <w:uiPriority w:val="99"/>
    <w:semiHidden/>
    <w:unhideWhenUsed/>
    <w:rsid w:val="00444C50"/>
    <w:rPr>
      <w:color w:val="954F72"/>
      <w:u w:val="single"/>
    </w:rPr>
  </w:style>
  <w:style w:type="character" w:customStyle="1" w:styleId="Textebold">
    <w:name w:val="Texte bold"/>
    <w:rsid w:val="00444C50"/>
    <w:rPr>
      <w:b/>
    </w:rPr>
  </w:style>
  <w:style w:type="paragraph" w:customStyle="1" w:styleId="Titretableau">
    <w:name w:val="Titre tableau"/>
    <w:rsid w:val="00444C50"/>
    <w:pPr>
      <w:spacing w:after="140" w:line="240" w:lineRule="atLeast"/>
    </w:pPr>
    <w:rPr>
      <w:rFonts w:eastAsia="SimSun"/>
      <w:b/>
      <w:bCs/>
      <w:iCs/>
      <w:color w:val="0070B2"/>
      <w:szCs w:val="28"/>
      <w:lang w:val="en-US" w:eastAsia="zh-CN"/>
    </w:rPr>
  </w:style>
  <w:style w:type="paragraph" w:customStyle="1" w:styleId="Textecontact">
    <w:name w:val="Texte contact"/>
    <w:basedOn w:val="Normal"/>
    <w:rsid w:val="00444C50"/>
    <w:pPr>
      <w:spacing w:line="216" w:lineRule="atLeast"/>
    </w:pPr>
    <w:rPr>
      <w:rFonts w:eastAsia="SimSun" w:cs="Times New Roman"/>
      <w:color w:val="auto"/>
      <w:sz w:val="18"/>
      <w:szCs w:val="24"/>
      <w:lang w:val="fr-FR" w:eastAsia="zh-CN"/>
    </w:rPr>
  </w:style>
  <w:style w:type="paragraph" w:customStyle="1" w:styleId="Petittexte">
    <w:name w:val="Petit texte"/>
    <w:basedOn w:val="Normal"/>
    <w:rsid w:val="00444C50"/>
    <w:pPr>
      <w:spacing w:line="192" w:lineRule="atLeast"/>
      <w:jc w:val="both"/>
    </w:pPr>
    <w:rPr>
      <w:rFonts w:eastAsia="SimSun" w:cs="Times New Roman"/>
      <w:color w:val="auto"/>
      <w:sz w:val="16"/>
      <w:szCs w:val="24"/>
      <w:lang w:val="fr-FR" w:eastAsia="zh-CN"/>
    </w:rPr>
  </w:style>
  <w:style w:type="character" w:customStyle="1" w:styleId="apple-converted-space">
    <w:name w:val="apple-converted-space"/>
    <w:basedOn w:val="Fuentedeprrafopredeter"/>
    <w:rsid w:val="0062391C"/>
  </w:style>
  <w:style w:type="character" w:customStyle="1" w:styleId="st1">
    <w:name w:val="st1"/>
    <w:basedOn w:val="Fuentedeprrafopredeter"/>
    <w:rsid w:val="001E6821"/>
  </w:style>
  <w:style w:type="character" w:styleId="nfasis">
    <w:name w:val="Emphasis"/>
    <w:uiPriority w:val="20"/>
    <w:qFormat/>
    <w:rsid w:val="001E6821"/>
    <w:rPr>
      <w:b/>
      <w:bCs/>
      <w:i w:val="0"/>
      <w:iCs w:val="0"/>
    </w:rPr>
  </w:style>
  <w:style w:type="paragraph" w:customStyle="1" w:styleId="CuerpoA">
    <w:name w:val="Cuerpo A"/>
    <w:rsid w:val="001F32D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s-ES_tradnl" w:eastAsia="en-US"/>
    </w:rPr>
  </w:style>
  <w:style w:type="character" w:customStyle="1" w:styleId="Mention2">
    <w:name w:val="Mention2"/>
    <w:uiPriority w:val="99"/>
    <w:semiHidden/>
    <w:unhideWhenUsed/>
    <w:rsid w:val="00B85BFE"/>
    <w:rPr>
      <w:color w:val="2B579A"/>
      <w:shd w:val="clear" w:color="auto" w:fill="E6E6E6"/>
    </w:rPr>
  </w:style>
  <w:style w:type="paragraph" w:customStyle="1" w:styleId="Cuerpo">
    <w:name w:val="Cuerpo"/>
    <w:rsid w:val="0052766A"/>
    <w:pPr>
      <w:pBdr>
        <w:top w:val="nil"/>
        <w:left w:val="nil"/>
        <w:bottom w:val="nil"/>
        <w:right w:val="nil"/>
        <w:between w:val="nil"/>
        <w:bar w:val="nil"/>
      </w:pBdr>
    </w:pPr>
    <w:rPr>
      <w:rFonts w:eastAsia="Arial Unicode MS" w:cs="Arial Unicode MS"/>
      <w:color w:val="000000"/>
      <w:u w:color="000000"/>
      <w:bdr w:val="nil"/>
    </w:rPr>
  </w:style>
  <w:style w:type="character" w:customStyle="1" w:styleId="Hyperlink0">
    <w:name w:val="Hyperlink.0"/>
    <w:basedOn w:val="Fuentedeprrafopredeter"/>
    <w:rsid w:val="0052766A"/>
    <w:rPr>
      <w:color w:val="0563C1"/>
      <w:u w:val="single" w:color="0563C1"/>
      <w:lang w:val="es-ES_tradnl"/>
    </w:rPr>
  </w:style>
  <w:style w:type="character" w:styleId="Textoennegrita">
    <w:name w:val="Strong"/>
    <w:basedOn w:val="Fuentedeprrafopredeter"/>
    <w:uiPriority w:val="22"/>
    <w:qFormat/>
    <w:rsid w:val="001D61F9"/>
    <w:rPr>
      <w:b/>
      <w:bCs/>
    </w:rPr>
  </w:style>
  <w:style w:type="character" w:styleId="Refdecomentario">
    <w:name w:val="annotation reference"/>
    <w:basedOn w:val="Fuentedeprrafopredeter"/>
    <w:uiPriority w:val="99"/>
    <w:semiHidden/>
    <w:unhideWhenUsed/>
    <w:rsid w:val="006561A9"/>
    <w:rPr>
      <w:sz w:val="16"/>
      <w:szCs w:val="16"/>
    </w:rPr>
  </w:style>
  <w:style w:type="paragraph" w:styleId="Textocomentario">
    <w:name w:val="annotation text"/>
    <w:basedOn w:val="Normal"/>
    <w:link w:val="TextocomentarioCar"/>
    <w:uiPriority w:val="99"/>
    <w:semiHidden/>
    <w:unhideWhenUsed/>
    <w:rsid w:val="006561A9"/>
  </w:style>
  <w:style w:type="character" w:customStyle="1" w:styleId="TextocomentarioCar">
    <w:name w:val="Texto comentario Car"/>
    <w:basedOn w:val="Fuentedeprrafopredeter"/>
    <w:link w:val="Textocomentario"/>
    <w:uiPriority w:val="99"/>
    <w:semiHidden/>
    <w:rsid w:val="006561A9"/>
    <w:rPr>
      <w:color w:val="000000"/>
      <w:lang w:val="en-US" w:eastAsia="en-US"/>
    </w:rPr>
  </w:style>
  <w:style w:type="paragraph" w:styleId="Asuntodelcomentario">
    <w:name w:val="annotation subject"/>
    <w:basedOn w:val="Textocomentario"/>
    <w:next w:val="Textocomentario"/>
    <w:link w:val="AsuntodelcomentarioCar"/>
    <w:uiPriority w:val="99"/>
    <w:semiHidden/>
    <w:unhideWhenUsed/>
    <w:rsid w:val="006561A9"/>
    <w:rPr>
      <w:b/>
      <w:bCs/>
    </w:rPr>
  </w:style>
  <w:style w:type="character" w:customStyle="1" w:styleId="AsuntodelcomentarioCar">
    <w:name w:val="Asunto del comentario Car"/>
    <w:basedOn w:val="TextocomentarioCar"/>
    <w:link w:val="Asuntodelcomentario"/>
    <w:uiPriority w:val="99"/>
    <w:semiHidden/>
    <w:rsid w:val="006561A9"/>
    <w:rPr>
      <w:b/>
      <w:bCs/>
      <w:color w:val="000000"/>
      <w:lang w:val="en-US" w:eastAsia="en-US"/>
    </w:rPr>
  </w:style>
  <w:style w:type="paragraph" w:styleId="Textodeglobo">
    <w:name w:val="Balloon Text"/>
    <w:basedOn w:val="Normal"/>
    <w:link w:val="TextodegloboCar"/>
    <w:uiPriority w:val="99"/>
    <w:semiHidden/>
    <w:unhideWhenUsed/>
    <w:rsid w:val="006561A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61A9"/>
    <w:rPr>
      <w:rFonts w:ascii="Segoe UI" w:hAnsi="Segoe UI" w:cs="Segoe UI"/>
      <w:color w:val="000000"/>
      <w:sz w:val="18"/>
      <w:szCs w:val="18"/>
      <w:lang w:val="en-US" w:eastAsia="en-US"/>
    </w:rPr>
  </w:style>
  <w:style w:type="paragraph" w:styleId="NormalWeb">
    <w:name w:val="Normal (Web)"/>
    <w:basedOn w:val="Normal"/>
    <w:uiPriority w:val="99"/>
    <w:semiHidden/>
    <w:unhideWhenUsed/>
    <w:rsid w:val="00DB7C3E"/>
    <w:pPr>
      <w:spacing w:before="100" w:beforeAutospacing="1" w:after="100" w:afterAutospacing="1"/>
    </w:pPr>
    <w:rPr>
      <w:rFonts w:ascii="Calibri" w:eastAsiaTheme="minorHAnsi" w:hAnsi="Calibri" w:cs="Calibri"/>
      <w:color w:val="auto"/>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007015">
      <w:bodyDiv w:val="1"/>
      <w:marLeft w:val="0"/>
      <w:marRight w:val="0"/>
      <w:marTop w:val="0"/>
      <w:marBottom w:val="0"/>
      <w:divBdr>
        <w:top w:val="none" w:sz="0" w:space="0" w:color="auto"/>
        <w:left w:val="none" w:sz="0" w:space="0" w:color="auto"/>
        <w:bottom w:val="none" w:sz="0" w:space="0" w:color="auto"/>
        <w:right w:val="none" w:sz="0" w:space="0" w:color="auto"/>
      </w:divBdr>
    </w:div>
    <w:div w:id="637539129">
      <w:bodyDiv w:val="1"/>
      <w:marLeft w:val="0"/>
      <w:marRight w:val="0"/>
      <w:marTop w:val="0"/>
      <w:marBottom w:val="0"/>
      <w:divBdr>
        <w:top w:val="none" w:sz="0" w:space="0" w:color="auto"/>
        <w:left w:val="none" w:sz="0" w:space="0" w:color="auto"/>
        <w:bottom w:val="none" w:sz="0" w:space="0" w:color="auto"/>
        <w:right w:val="none" w:sz="0" w:space="0" w:color="auto"/>
      </w:divBdr>
    </w:div>
    <w:div w:id="727538890">
      <w:bodyDiv w:val="1"/>
      <w:marLeft w:val="0"/>
      <w:marRight w:val="0"/>
      <w:marTop w:val="0"/>
      <w:marBottom w:val="0"/>
      <w:divBdr>
        <w:top w:val="none" w:sz="0" w:space="0" w:color="auto"/>
        <w:left w:val="none" w:sz="0" w:space="0" w:color="auto"/>
        <w:bottom w:val="none" w:sz="0" w:space="0" w:color="auto"/>
        <w:right w:val="none" w:sz="0" w:space="0" w:color="auto"/>
      </w:divBdr>
    </w:div>
    <w:div w:id="1011371955">
      <w:bodyDiv w:val="1"/>
      <w:marLeft w:val="0"/>
      <w:marRight w:val="0"/>
      <w:marTop w:val="0"/>
      <w:marBottom w:val="0"/>
      <w:divBdr>
        <w:top w:val="none" w:sz="0" w:space="0" w:color="auto"/>
        <w:left w:val="none" w:sz="0" w:space="0" w:color="auto"/>
        <w:bottom w:val="none" w:sz="0" w:space="0" w:color="auto"/>
        <w:right w:val="none" w:sz="0" w:space="0" w:color="auto"/>
      </w:divBdr>
    </w:div>
    <w:div w:id="1276248439">
      <w:bodyDiv w:val="1"/>
      <w:marLeft w:val="0"/>
      <w:marRight w:val="0"/>
      <w:marTop w:val="0"/>
      <w:marBottom w:val="0"/>
      <w:divBdr>
        <w:top w:val="none" w:sz="0" w:space="0" w:color="auto"/>
        <w:left w:val="none" w:sz="0" w:space="0" w:color="auto"/>
        <w:bottom w:val="none" w:sz="0" w:space="0" w:color="auto"/>
        <w:right w:val="none" w:sz="0" w:space="0" w:color="auto"/>
      </w:divBdr>
      <w:divsChild>
        <w:div w:id="807090232">
          <w:marLeft w:val="0"/>
          <w:marRight w:val="0"/>
          <w:marTop w:val="0"/>
          <w:marBottom w:val="0"/>
          <w:divBdr>
            <w:top w:val="none" w:sz="0" w:space="0" w:color="auto"/>
            <w:left w:val="single" w:sz="6" w:space="0" w:color="DFDFDF"/>
            <w:bottom w:val="none" w:sz="0" w:space="0" w:color="auto"/>
            <w:right w:val="single" w:sz="6" w:space="0" w:color="DFDFDF"/>
          </w:divBdr>
          <w:divsChild>
            <w:div w:id="465855273">
              <w:marLeft w:val="0"/>
              <w:marRight w:val="0"/>
              <w:marTop w:val="0"/>
              <w:marBottom w:val="0"/>
              <w:divBdr>
                <w:top w:val="none" w:sz="0" w:space="0" w:color="auto"/>
                <w:left w:val="none" w:sz="0" w:space="0" w:color="auto"/>
                <w:bottom w:val="none" w:sz="0" w:space="0" w:color="auto"/>
                <w:right w:val="none" w:sz="0" w:space="0" w:color="auto"/>
              </w:divBdr>
              <w:divsChild>
                <w:div w:id="1539665194">
                  <w:marLeft w:val="0"/>
                  <w:marRight w:val="0"/>
                  <w:marTop w:val="0"/>
                  <w:marBottom w:val="0"/>
                  <w:divBdr>
                    <w:top w:val="none" w:sz="0" w:space="0" w:color="auto"/>
                    <w:left w:val="none" w:sz="0" w:space="0" w:color="auto"/>
                    <w:bottom w:val="none" w:sz="0" w:space="0" w:color="auto"/>
                    <w:right w:val="none" w:sz="0" w:space="0" w:color="auto"/>
                  </w:divBdr>
                  <w:divsChild>
                    <w:div w:id="514151455">
                      <w:marLeft w:val="0"/>
                      <w:marRight w:val="0"/>
                      <w:marTop w:val="0"/>
                      <w:marBottom w:val="0"/>
                      <w:divBdr>
                        <w:top w:val="none" w:sz="0" w:space="0" w:color="auto"/>
                        <w:left w:val="none" w:sz="0" w:space="0" w:color="auto"/>
                        <w:bottom w:val="none" w:sz="0" w:space="0" w:color="auto"/>
                        <w:right w:val="none" w:sz="0" w:space="0" w:color="auto"/>
                      </w:divBdr>
                      <w:divsChild>
                        <w:div w:id="1806895976">
                          <w:marLeft w:val="0"/>
                          <w:marRight w:val="0"/>
                          <w:marTop w:val="0"/>
                          <w:marBottom w:val="0"/>
                          <w:divBdr>
                            <w:top w:val="none" w:sz="0" w:space="0" w:color="auto"/>
                            <w:left w:val="none" w:sz="0" w:space="0" w:color="auto"/>
                            <w:bottom w:val="none" w:sz="0" w:space="0" w:color="auto"/>
                            <w:right w:val="none" w:sz="0" w:space="0" w:color="auto"/>
                          </w:divBdr>
                          <w:divsChild>
                            <w:div w:id="150610435">
                              <w:marLeft w:val="0"/>
                              <w:marRight w:val="0"/>
                              <w:marTop w:val="0"/>
                              <w:marBottom w:val="0"/>
                              <w:divBdr>
                                <w:top w:val="none" w:sz="0" w:space="0" w:color="auto"/>
                                <w:left w:val="none" w:sz="0" w:space="0" w:color="auto"/>
                                <w:bottom w:val="none" w:sz="0" w:space="0" w:color="auto"/>
                                <w:right w:val="none" w:sz="0" w:space="0" w:color="auto"/>
                              </w:divBdr>
                              <w:divsChild>
                                <w:div w:id="147332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695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584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070582">
      <w:bodyDiv w:val="1"/>
      <w:marLeft w:val="0"/>
      <w:marRight w:val="0"/>
      <w:marTop w:val="0"/>
      <w:marBottom w:val="0"/>
      <w:divBdr>
        <w:top w:val="none" w:sz="0" w:space="0" w:color="auto"/>
        <w:left w:val="none" w:sz="0" w:space="0" w:color="auto"/>
        <w:bottom w:val="none" w:sz="0" w:space="0" w:color="auto"/>
        <w:right w:val="none" w:sz="0" w:space="0" w:color="auto"/>
      </w:divBdr>
      <w:divsChild>
        <w:div w:id="1670674476">
          <w:marLeft w:val="0"/>
          <w:marRight w:val="0"/>
          <w:marTop w:val="0"/>
          <w:marBottom w:val="0"/>
          <w:divBdr>
            <w:top w:val="none" w:sz="0" w:space="0" w:color="auto"/>
            <w:left w:val="none" w:sz="0" w:space="0" w:color="auto"/>
            <w:bottom w:val="none" w:sz="0" w:space="0" w:color="auto"/>
            <w:right w:val="none" w:sz="0" w:space="0" w:color="auto"/>
          </w:divBdr>
        </w:div>
        <w:div w:id="1808812594">
          <w:marLeft w:val="0"/>
          <w:marRight w:val="0"/>
          <w:marTop w:val="0"/>
          <w:marBottom w:val="0"/>
          <w:divBdr>
            <w:top w:val="none" w:sz="0" w:space="0" w:color="auto"/>
            <w:left w:val="none" w:sz="0" w:space="0" w:color="auto"/>
            <w:bottom w:val="none" w:sz="0" w:space="0" w:color="auto"/>
            <w:right w:val="none" w:sz="0" w:space="0" w:color="auto"/>
          </w:divBdr>
        </w:div>
        <w:div w:id="251353315">
          <w:marLeft w:val="0"/>
          <w:marRight w:val="0"/>
          <w:marTop w:val="0"/>
          <w:marBottom w:val="0"/>
          <w:divBdr>
            <w:top w:val="none" w:sz="0" w:space="0" w:color="auto"/>
            <w:left w:val="none" w:sz="0" w:space="0" w:color="auto"/>
            <w:bottom w:val="none" w:sz="0" w:space="0" w:color="auto"/>
            <w:right w:val="none" w:sz="0" w:space="0" w:color="auto"/>
          </w:divBdr>
        </w:div>
        <w:div w:id="778909358">
          <w:marLeft w:val="0"/>
          <w:marRight w:val="0"/>
          <w:marTop w:val="0"/>
          <w:marBottom w:val="0"/>
          <w:divBdr>
            <w:top w:val="none" w:sz="0" w:space="0" w:color="auto"/>
            <w:left w:val="none" w:sz="0" w:space="0" w:color="auto"/>
            <w:bottom w:val="none" w:sz="0" w:space="0" w:color="auto"/>
            <w:right w:val="none" w:sz="0" w:space="0" w:color="auto"/>
          </w:divBdr>
        </w:div>
        <w:div w:id="1072894176">
          <w:marLeft w:val="0"/>
          <w:marRight w:val="0"/>
          <w:marTop w:val="0"/>
          <w:marBottom w:val="0"/>
          <w:divBdr>
            <w:top w:val="none" w:sz="0" w:space="0" w:color="auto"/>
            <w:left w:val="none" w:sz="0" w:space="0" w:color="auto"/>
            <w:bottom w:val="none" w:sz="0" w:space="0" w:color="auto"/>
            <w:right w:val="none" w:sz="0" w:space="0" w:color="auto"/>
          </w:divBdr>
        </w:div>
        <w:div w:id="1846705954">
          <w:marLeft w:val="0"/>
          <w:marRight w:val="0"/>
          <w:marTop w:val="0"/>
          <w:marBottom w:val="0"/>
          <w:divBdr>
            <w:top w:val="none" w:sz="0" w:space="0" w:color="auto"/>
            <w:left w:val="none" w:sz="0" w:space="0" w:color="auto"/>
            <w:bottom w:val="none" w:sz="0" w:space="0" w:color="auto"/>
            <w:right w:val="none" w:sz="0" w:space="0" w:color="auto"/>
          </w:divBdr>
        </w:div>
      </w:divsChild>
    </w:div>
    <w:div w:id="1593777488">
      <w:bodyDiv w:val="1"/>
      <w:marLeft w:val="0"/>
      <w:marRight w:val="0"/>
      <w:marTop w:val="0"/>
      <w:marBottom w:val="0"/>
      <w:divBdr>
        <w:top w:val="none" w:sz="0" w:space="0" w:color="auto"/>
        <w:left w:val="none" w:sz="0" w:space="0" w:color="auto"/>
        <w:bottom w:val="none" w:sz="0" w:space="0" w:color="auto"/>
        <w:right w:val="none" w:sz="0" w:space="0" w:color="auto"/>
      </w:divBdr>
    </w:div>
    <w:div w:id="1832408287">
      <w:bodyDiv w:val="1"/>
      <w:marLeft w:val="0"/>
      <w:marRight w:val="0"/>
      <w:marTop w:val="0"/>
      <w:marBottom w:val="0"/>
      <w:divBdr>
        <w:top w:val="none" w:sz="0" w:space="0" w:color="auto"/>
        <w:left w:val="none" w:sz="0" w:space="0" w:color="auto"/>
        <w:bottom w:val="none" w:sz="0" w:space="0" w:color="auto"/>
        <w:right w:val="none" w:sz="0" w:space="0" w:color="auto"/>
      </w:divBdr>
    </w:div>
    <w:div w:id="2027248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rliquide@edelma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twitter.com/airliquidegroup"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airliquidegroup" TargetMode="External"/><Relationship Id="rId2" Type="http://schemas.openxmlformats.org/officeDocument/2006/relationships/hyperlink" Target="https://twitter.com/airliquidegroup" TargetMode="External"/><Relationship Id="rId1" Type="http://schemas.openxmlformats.org/officeDocument/2006/relationships/hyperlink" Target="https://twitter.com/airliquidegroup" TargetMode="External"/><Relationship Id="rId4" Type="http://schemas.openxmlformats.org/officeDocument/2006/relationships/hyperlink" Target="https://twitter.com/airliquidegrou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s://www.airliquide.com/healthcar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74364-2B4F-4340-A35B-7D373C1E8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521</Words>
  <Characters>2867</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Air Liquide</Company>
  <LinksUpToDate>false</LinksUpToDate>
  <CharactersWithSpaces>3382</CharactersWithSpaces>
  <SharedDoc>false</SharedDoc>
  <HLinks>
    <vt:vector size="66" baseType="variant">
      <vt:variant>
        <vt:i4>4587550</vt:i4>
      </vt:variant>
      <vt:variant>
        <vt:i4>9</vt:i4>
      </vt:variant>
      <vt:variant>
        <vt:i4>0</vt:i4>
      </vt:variant>
      <vt:variant>
        <vt:i4>5</vt:i4>
      </vt:variant>
      <vt:variant>
        <vt:lpwstr>https://www.vitalaire.es/pacientes/ayudas-paciente-vitalaire</vt:lpwstr>
      </vt:variant>
      <vt:variant>
        <vt:lpwstr/>
      </vt:variant>
      <vt:variant>
        <vt:i4>917575</vt:i4>
      </vt:variant>
      <vt:variant>
        <vt:i4>6</vt:i4>
      </vt:variant>
      <vt:variant>
        <vt:i4>0</vt:i4>
      </vt:variant>
      <vt:variant>
        <vt:i4>5</vt:i4>
      </vt:variant>
      <vt:variant>
        <vt:lpwstr>https://www.vitalaire.es/</vt:lpwstr>
      </vt:variant>
      <vt:variant>
        <vt:lpwstr/>
      </vt:variant>
      <vt:variant>
        <vt:i4>4128884</vt:i4>
      </vt:variant>
      <vt:variant>
        <vt:i4>3</vt:i4>
      </vt:variant>
      <vt:variant>
        <vt:i4>0</vt:i4>
      </vt:variant>
      <vt:variant>
        <vt:i4>5</vt:i4>
      </vt:variant>
      <vt:variant>
        <vt:lpwstr>http://www.all-about-sleep-apnea.com/es</vt:lpwstr>
      </vt:variant>
      <vt:variant>
        <vt:lpwstr/>
      </vt:variant>
      <vt:variant>
        <vt:i4>2031642</vt:i4>
      </vt:variant>
      <vt:variant>
        <vt:i4>0</vt:i4>
      </vt:variant>
      <vt:variant>
        <vt:i4>0</vt:i4>
      </vt:variant>
      <vt:variant>
        <vt:i4>5</vt:i4>
      </vt:variant>
      <vt:variant>
        <vt:lpwstr>https://www.airliquidehealthcare.es/</vt:lpwstr>
      </vt:variant>
      <vt:variant>
        <vt:lpwstr/>
      </vt:variant>
      <vt:variant>
        <vt:i4>6684726</vt:i4>
      </vt:variant>
      <vt:variant>
        <vt:i4>12</vt:i4>
      </vt:variant>
      <vt:variant>
        <vt:i4>0</vt:i4>
      </vt:variant>
      <vt:variant>
        <vt:i4>5</vt:i4>
      </vt:variant>
      <vt:variant>
        <vt:lpwstr>https://twitter.com/airliquidegroup</vt:lpwstr>
      </vt:variant>
      <vt:variant>
        <vt:lpwstr/>
      </vt:variant>
      <vt:variant>
        <vt:i4>6684726</vt:i4>
      </vt:variant>
      <vt:variant>
        <vt:i4>9</vt:i4>
      </vt:variant>
      <vt:variant>
        <vt:i4>0</vt:i4>
      </vt:variant>
      <vt:variant>
        <vt:i4>5</vt:i4>
      </vt:variant>
      <vt:variant>
        <vt:lpwstr>https://twitter.com/airliquidegroup</vt:lpwstr>
      </vt:variant>
      <vt:variant>
        <vt:lpwstr/>
      </vt:variant>
      <vt:variant>
        <vt:i4>6684726</vt:i4>
      </vt:variant>
      <vt:variant>
        <vt:i4>6</vt:i4>
      </vt:variant>
      <vt:variant>
        <vt:i4>0</vt:i4>
      </vt:variant>
      <vt:variant>
        <vt:i4>5</vt:i4>
      </vt:variant>
      <vt:variant>
        <vt:lpwstr>https://twitter.com/airliquidegroup</vt:lpwstr>
      </vt:variant>
      <vt:variant>
        <vt:lpwstr/>
      </vt:variant>
      <vt:variant>
        <vt:i4>6684726</vt:i4>
      </vt:variant>
      <vt:variant>
        <vt:i4>3</vt:i4>
      </vt:variant>
      <vt:variant>
        <vt:i4>0</vt:i4>
      </vt:variant>
      <vt:variant>
        <vt:i4>5</vt:i4>
      </vt:variant>
      <vt:variant>
        <vt:lpwstr>https://twitter.com/airliquidegroup</vt:lpwstr>
      </vt:variant>
      <vt:variant>
        <vt:lpwstr/>
      </vt:variant>
      <vt:variant>
        <vt:i4>6684726</vt:i4>
      </vt:variant>
      <vt:variant>
        <vt:i4>0</vt:i4>
      </vt:variant>
      <vt:variant>
        <vt:i4>0</vt:i4>
      </vt:variant>
      <vt:variant>
        <vt:i4>5</vt:i4>
      </vt:variant>
      <vt:variant>
        <vt:lpwstr>https://twitter.com/airliquidegroup</vt:lpwstr>
      </vt:variant>
      <vt:variant>
        <vt:lpwstr/>
      </vt:variant>
      <vt:variant>
        <vt:i4>5374021</vt:i4>
      </vt:variant>
      <vt:variant>
        <vt:i4>-1</vt:i4>
      </vt:variant>
      <vt:variant>
        <vt:i4>2049</vt:i4>
      </vt:variant>
      <vt:variant>
        <vt:i4>4</vt:i4>
      </vt:variant>
      <vt:variant>
        <vt:lpwstr>https://www.airliquide.com/healthcare</vt:lpwstr>
      </vt:variant>
      <vt:variant>
        <vt:lpwstr/>
      </vt:variant>
      <vt:variant>
        <vt:i4>5374021</vt:i4>
      </vt:variant>
      <vt:variant>
        <vt:i4>-1</vt:i4>
      </vt:variant>
      <vt:variant>
        <vt:i4>2050</vt:i4>
      </vt:variant>
      <vt:variant>
        <vt:i4>4</vt:i4>
      </vt:variant>
      <vt:variant>
        <vt:lpwstr>https://www.airliquide.com/healthcare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Ana</dc:creator>
  <cp:lastModifiedBy>SANZ, Javier</cp:lastModifiedBy>
  <cp:revision>2</cp:revision>
  <cp:lastPrinted>2019-05-17T11:18:00Z</cp:lastPrinted>
  <dcterms:created xsi:type="dcterms:W3CDTF">2019-06-04T14:34:00Z</dcterms:created>
  <dcterms:modified xsi:type="dcterms:W3CDTF">2019-06-04T14:34:00Z</dcterms:modified>
</cp:coreProperties>
</file>